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70F5E">
      <w:pPr>
        <w:spacing w:after="66"/>
      </w:pPr>
      <w:r>
        <w:rPr>
          <w:rFonts w:ascii="Courier New" w:hAnsi="Courier New" w:eastAsia="Courier New" w:cs="Courier New"/>
          <w:sz w:val="24"/>
        </w:rPr>
        <w:t xml:space="preserve"> </w:t>
      </w:r>
    </w:p>
    <w:p w14:paraId="3B6A9D15">
      <w:pPr>
        <w:spacing w:after="0" w:line="281" w:lineRule="auto"/>
        <w:ind w:left="1097" w:hanging="341"/>
      </w:pPr>
      <w:bookmarkStart w:id="0" w:name="_GoBack"/>
      <w:r>
        <w:rPr>
          <w:rFonts w:ascii="Times New Roman" w:hAnsi="Times New Roman" w:eastAsia="Times New Roman" w:cs="Times New Roman"/>
          <w:b/>
          <w:sz w:val="28"/>
        </w:rPr>
        <w:t xml:space="preserve">План учебно-воспитательных и социокультурных мероприятий Центра образования цифрового и гуманитарного профилей «Точка роста» </w:t>
      </w:r>
    </w:p>
    <w:p w14:paraId="2DBF3FF6">
      <w:pPr>
        <w:spacing w:after="0"/>
        <w:ind w:right="46"/>
        <w:jc w:val="center"/>
      </w:pPr>
      <w:r>
        <w:rPr>
          <w:rFonts w:ascii="Times New Roman" w:hAnsi="Times New Roman" w:eastAsia="Times New Roman" w:cs="Times New Roman"/>
          <w:b/>
          <w:sz w:val="28"/>
        </w:rPr>
        <w:t xml:space="preserve">на 2025- 2026 учебный год </w:t>
      </w:r>
    </w:p>
    <w:bookmarkEnd w:id="0"/>
    <w:tbl>
      <w:tblPr>
        <w:tblStyle w:val="7"/>
        <w:tblW w:w="1068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3164"/>
        <w:gridCol w:w="1714"/>
        <w:gridCol w:w="1118"/>
        <w:gridCol w:w="1695"/>
        <w:gridCol w:w="2367"/>
      </w:tblGrid>
      <w:tr w14:paraId="2FEE3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F097F">
            <w:pPr>
              <w:spacing w:after="9" w:line="240" w:lineRule="auto"/>
              <w:ind w:left="19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№ </w:t>
            </w:r>
          </w:p>
          <w:p w14:paraId="38A89308">
            <w:pPr>
              <w:spacing w:after="0" w:line="240" w:lineRule="auto"/>
              <w:ind w:left="15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п/п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85C47">
            <w:pPr>
              <w:spacing w:after="0" w:line="240" w:lineRule="auto"/>
              <w:ind w:left="137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50FE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Участники мероприятий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747F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Форма проведе- ния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0E452">
            <w:pPr>
              <w:spacing w:after="0" w:line="240" w:lineRule="auto"/>
              <w:ind w:left="2" w:firstLine="29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Срок реализации мероприятия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16488">
            <w:pPr>
              <w:spacing w:after="0" w:line="240" w:lineRule="auto"/>
              <w:ind w:left="23" w:hanging="2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 за реализацию мероприятия </w:t>
            </w:r>
          </w:p>
        </w:tc>
      </w:tr>
      <w:tr w14:paraId="7DF613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06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CE977">
            <w:pPr>
              <w:spacing w:after="0" w:line="240" w:lineRule="auto"/>
              <w:ind w:left="94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УРОЧНАЯ ДЕЯТЕЛЬНОСТЬ, РЕАЛИЗАЦИЯ ПРОГРАММ ДОПОЛНИТЕЛЬНОГО ОБРАЗОВАНИЯ</w:t>
            </w:r>
          </w:p>
        </w:tc>
      </w:tr>
      <w:tr w14:paraId="5B195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75BF2">
            <w:pPr>
              <w:spacing w:after="0" w:line="240" w:lineRule="auto"/>
              <w:ind w:left="14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5F66D">
            <w:pPr>
              <w:spacing w:after="19" w:line="240" w:lineRule="auto"/>
              <w:ind w:left="86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уроков по Труду </w:t>
            </w:r>
          </w:p>
          <w:p w14:paraId="1BF2F55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(технологии), информатике, ОБЗР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B1A0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обучающиеся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877F4">
            <w:pPr>
              <w:spacing w:after="0" w:line="240" w:lineRule="auto"/>
              <w:ind w:left="86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9E243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</w:t>
            </w:r>
          </w:p>
          <w:p w14:paraId="0B414FC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учебного года, по отдельному расписанию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78A0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центра, учителя- предметники </w:t>
            </w:r>
          </w:p>
        </w:tc>
      </w:tr>
      <w:tr w14:paraId="3E0E1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E1865">
            <w:pPr>
              <w:spacing w:after="0" w:line="240" w:lineRule="auto"/>
              <w:ind w:left="14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38BCC">
            <w:pPr>
              <w:spacing w:after="0" w:line="238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Реализация программ дополнительного </w:t>
            </w:r>
          </w:p>
          <w:p w14:paraId="25B5E24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образования, внеурочной деятельности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6823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обучающиеся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648D7">
            <w:pPr>
              <w:spacing w:after="0" w:line="240" w:lineRule="auto"/>
              <w:ind w:left="86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4A201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</w:t>
            </w:r>
          </w:p>
          <w:p w14:paraId="378FD12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учебного года, по отдельному расписанию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CB40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Центра, педагоги Центра </w:t>
            </w:r>
          </w:p>
        </w:tc>
      </w:tr>
      <w:tr w14:paraId="228AEA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06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C9290">
            <w:pPr>
              <w:spacing w:after="0" w:line="240" w:lineRule="auto"/>
              <w:ind w:right="5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МЕТОДИЧЕСКОЕ СОПРОВОЖДЕНИЕ </w:t>
            </w:r>
          </w:p>
        </w:tc>
      </w:tr>
      <w:tr w14:paraId="4749C3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29BC9">
            <w:pPr>
              <w:spacing w:after="0" w:line="240" w:lineRule="auto"/>
              <w:ind w:left="14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0DB20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FA3BF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32816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6C46D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8CABE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Центра, педагоги Центра </w:t>
            </w:r>
          </w:p>
        </w:tc>
      </w:tr>
      <w:tr w14:paraId="447AF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3AED2">
            <w:pPr>
              <w:spacing w:after="0" w:line="240" w:lineRule="auto"/>
              <w:ind w:left="14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31268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Планирование работы на учебный год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8AB37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9155E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AEBD6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Составление и утверждение плана на учебный год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4D082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Центра, педагоги Центра </w:t>
            </w:r>
          </w:p>
        </w:tc>
      </w:tr>
      <w:tr w14:paraId="3782D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40571">
            <w:pPr>
              <w:spacing w:after="0" w:line="240" w:lineRule="auto"/>
              <w:ind w:left="14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5.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2385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Планерка педагогов Центра «Точка роста»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1F1F5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0F245">
            <w:pPr>
              <w:spacing w:after="0" w:line="240" w:lineRule="auto"/>
              <w:ind w:left="20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949D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Один раз в месяц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CB6D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Центра, педагоги </w:t>
            </w:r>
          </w:p>
        </w:tc>
      </w:tr>
      <w:tr w14:paraId="174AB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06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21FD2">
            <w:pPr>
              <w:spacing w:after="0" w:line="240" w:lineRule="auto"/>
              <w:ind w:right="5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МЕДИАСОПРОВОЖДЕНИЕ </w:t>
            </w:r>
          </w:p>
        </w:tc>
      </w:tr>
      <w:tr w14:paraId="6F0E30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86B31">
            <w:pPr>
              <w:spacing w:after="16" w:line="240" w:lineRule="auto"/>
              <w:ind w:left="14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6. </w:t>
            </w:r>
          </w:p>
          <w:p w14:paraId="7ED9D784">
            <w:pPr>
              <w:spacing w:after="0" w:line="240" w:lineRule="auto"/>
              <w:ind w:left="13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00B63">
            <w:pPr>
              <w:spacing w:after="0" w:line="240" w:lineRule="auto"/>
              <w:ind w:left="238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Сопровождение страницы </w:t>
            </w:r>
          </w:p>
          <w:p w14:paraId="293818A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Центра "Точка роста" на сайте школы и в социальных сетях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8089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</w:t>
            </w:r>
          </w:p>
          <w:p w14:paraId="5EC22D65">
            <w:pPr>
              <w:spacing w:after="0" w:line="240" w:lineRule="auto"/>
              <w:ind w:left="-1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AEAD66E">
            <w:pPr>
              <w:spacing w:after="0" w:line="240" w:lineRule="auto"/>
              <w:ind w:left="15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2833D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очная, </w:t>
            </w:r>
          </w:p>
          <w:p w14:paraId="26BEB14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дистанци онная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7ECE8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 раза в месяц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CA776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Центра, педагоги Центра </w:t>
            </w:r>
          </w:p>
        </w:tc>
      </w:tr>
      <w:tr w14:paraId="6A885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6CEF74F">
            <w:pPr>
              <w:spacing w:after="0" w:line="240" w:lineRule="auto"/>
              <w:ind w:left="14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7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B4F0F3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медиасопровождения школьных мероприятий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ADCED3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учителя, обучающиеся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2C3D28">
            <w:pPr>
              <w:spacing w:after="0" w:line="240" w:lineRule="auto"/>
              <w:ind w:left="20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46869BB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4891BBC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Центра, педагоги Центра </w:t>
            </w:r>
          </w:p>
        </w:tc>
      </w:tr>
      <w:tr w14:paraId="0CC2D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2E0A083">
            <w:pPr>
              <w:spacing w:after="0" w:line="240" w:lineRule="auto"/>
            </w:pPr>
          </w:p>
        </w:tc>
        <w:tc>
          <w:tcPr>
            <w:tcW w:w="76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87B440F">
            <w:pPr>
              <w:spacing w:after="0" w:line="240" w:lineRule="auto"/>
              <w:ind w:left="3087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РАБОТА В АИС НАВИГАТОР </w:t>
            </w:r>
          </w:p>
        </w:tc>
        <w:tc>
          <w:tcPr>
            <w:tcW w:w="23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59CDAAE">
            <w:pPr>
              <w:spacing w:after="0" w:line="240" w:lineRule="auto"/>
            </w:pPr>
          </w:p>
        </w:tc>
      </w:tr>
      <w:tr w14:paraId="0DC23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B4B0F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8.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BA552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</w:t>
            </w:r>
          </w:p>
          <w:p w14:paraId="2E242CCC">
            <w:pPr>
              <w:spacing w:after="0" w:line="240" w:lineRule="auto"/>
              <w:ind w:left="751" w:hanging="713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регистрационной кампании  в АИС Навигатор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99500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учителя, </w:t>
            </w:r>
          </w:p>
          <w:p w14:paraId="396FBA9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обучающиеся, родители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23432">
            <w:pPr>
              <w:spacing w:after="0" w:line="240" w:lineRule="auto"/>
              <w:ind w:left="19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F345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Сентябрь-октябрь, в течение года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DD439">
            <w:pPr>
              <w:spacing w:after="0" w:line="240" w:lineRule="auto"/>
              <w:ind w:left="67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Центра </w:t>
            </w:r>
          </w:p>
        </w:tc>
      </w:tr>
      <w:tr w14:paraId="07656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FC098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9.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22D9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Заполнение журналов посещаемости в АИС Навигатор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2816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учителя, обучающиеся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3DCEA">
            <w:pPr>
              <w:spacing w:after="0" w:line="240" w:lineRule="auto"/>
              <w:ind w:left="19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FE6E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B2281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Центра  </w:t>
            </w:r>
          </w:p>
        </w:tc>
      </w:tr>
      <w:tr w14:paraId="06586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E01E42F">
            <w:pPr>
              <w:spacing w:after="0" w:line="240" w:lineRule="auto"/>
            </w:pPr>
          </w:p>
        </w:tc>
        <w:tc>
          <w:tcPr>
            <w:tcW w:w="76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DE29B90">
            <w:pPr>
              <w:spacing w:after="0" w:line="240" w:lineRule="auto"/>
              <w:ind w:right="421"/>
              <w:jc w:val="righ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ОРГАНИЗАЦИЯ И ПРОВЕДЕНИЕ ОЛИМПИАД </w:t>
            </w:r>
          </w:p>
        </w:tc>
        <w:tc>
          <w:tcPr>
            <w:tcW w:w="23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2FB109F">
            <w:pPr>
              <w:spacing w:after="0" w:line="240" w:lineRule="auto"/>
            </w:pPr>
          </w:p>
        </w:tc>
      </w:tr>
      <w:tr w14:paraId="59AEF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AA22A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10.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51DA3">
            <w:pPr>
              <w:spacing w:after="46" w:line="238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Участие во Всероссийской олимпиаде школьников </w:t>
            </w:r>
          </w:p>
          <w:p w14:paraId="2D94021F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(школьный этап) 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357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обучающиеся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82832">
            <w:pPr>
              <w:spacing w:after="0" w:line="240" w:lineRule="auto"/>
              <w:ind w:left="19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556F9">
            <w:pPr>
              <w:spacing w:after="2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сентябрь- </w:t>
            </w:r>
          </w:p>
          <w:p w14:paraId="21660AAF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AD9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Учителя школы и педагоги Центра </w:t>
            </w:r>
          </w:p>
        </w:tc>
      </w:tr>
    </w:tbl>
    <w:p w14:paraId="34044E93">
      <w:pPr>
        <w:pStyle w:val="2"/>
        <w:spacing w:line="259" w:lineRule="auto"/>
        <w:ind w:right="85"/>
        <w:rPr>
          <w:b/>
        </w:rPr>
      </w:pPr>
      <w:r>
        <w:rPr>
          <w:b/>
        </w:rPr>
        <w:t xml:space="preserve">ОРГАНИЗАЦИЯ КАНИКУЛЯРНОГО ОТДЫХА И ЗАНЯТОСТИ ШКОЛЬНИКОВ </w:t>
      </w:r>
    </w:p>
    <w:tbl>
      <w:tblPr>
        <w:tblStyle w:val="7"/>
        <w:tblW w:w="10685" w:type="dxa"/>
        <w:tblInd w:w="0" w:type="dxa"/>
        <w:tblLayout w:type="autofit"/>
        <w:tblCellMar>
          <w:top w:w="51" w:type="dxa"/>
          <w:left w:w="0" w:type="dxa"/>
          <w:bottom w:w="0" w:type="dxa"/>
          <w:right w:w="0" w:type="dxa"/>
        </w:tblCellMar>
      </w:tblPr>
      <w:tblGrid>
        <w:gridCol w:w="615"/>
        <w:gridCol w:w="3159"/>
        <w:gridCol w:w="1719"/>
        <w:gridCol w:w="1116"/>
        <w:gridCol w:w="899"/>
        <w:gridCol w:w="796"/>
        <w:gridCol w:w="2381"/>
      </w:tblGrid>
      <w:tr w14:paraId="1E1FFB07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A25C2">
            <w:pPr>
              <w:spacing w:after="0" w:line="240" w:lineRule="auto"/>
              <w:ind w:right="125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11. 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0DCA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Реализация программ дополнительного образования в лагерях с дневным пребыванием детей 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B078E">
            <w:pPr>
              <w:tabs>
                <w:tab w:val="center" w:pos="854"/>
              </w:tabs>
              <w:spacing w:after="28" w:line="240" w:lineRule="auto"/>
              <w:ind w:left="-2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</w:t>
            </w:r>
          </w:p>
          <w:p w14:paraId="504E917A">
            <w:pPr>
              <w:spacing w:after="0" w:line="240" w:lineRule="auto"/>
              <w:ind w:left="15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4E4FB">
            <w:pPr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DE237">
            <w:pPr>
              <w:spacing w:after="0" w:line="240" w:lineRule="auto"/>
              <w:ind w:right="4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В течение каникул,</w:t>
            </w:r>
          </w:p>
          <w:p w14:paraId="18923544">
            <w:pPr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июнь по </w:t>
            </w:r>
          </w:p>
          <w:p w14:paraId="72F4B09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отдельному плану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8612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Центра </w:t>
            </w:r>
          </w:p>
        </w:tc>
      </w:tr>
      <w:tr w14:paraId="334C8F87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06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0154E">
            <w:pPr>
              <w:spacing w:after="0" w:line="240" w:lineRule="auto"/>
              <w:ind w:right="7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РЕАЛИЗАЦИЯ ВСЕРОССИЙСКИХ СЕТЕВЫХ ПРОЕКТОВ </w:t>
            </w:r>
          </w:p>
        </w:tc>
      </w:tr>
      <w:tr w14:paraId="6590B8DC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E5479">
            <w:pPr>
              <w:spacing w:after="0" w:line="240" w:lineRule="auto"/>
              <w:ind w:right="125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12. 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E5B32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Участие в проекте </w:t>
            </w:r>
          </w:p>
          <w:p w14:paraId="693F8C7F">
            <w:pPr>
              <w:spacing w:after="0" w:line="240" w:lineRule="auto"/>
              <w:ind w:left="2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«Российское движение детей и молодежи»  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6787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обучающиеся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2070E">
            <w:pPr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04DA1">
            <w:pPr>
              <w:spacing w:after="0" w:line="240" w:lineRule="auto"/>
              <w:ind w:left="10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67EA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Учителя школы и педагоги Центра </w:t>
            </w:r>
          </w:p>
        </w:tc>
      </w:tr>
      <w:tr w14:paraId="15229973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FFC6B">
            <w:pPr>
              <w:spacing w:after="0" w:line="240" w:lineRule="auto"/>
              <w:ind w:right="125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13. 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E7585">
            <w:pPr>
              <w:spacing w:after="0" w:line="240" w:lineRule="auto"/>
              <w:ind w:left="362" w:hanging="79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Участие в проекте «Урок цифры» Урок Цифры.рф 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9241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обучающиеся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D5FD0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очная, </w:t>
            </w:r>
          </w:p>
          <w:p w14:paraId="6E58964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дистанци онная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32C3B">
            <w:pPr>
              <w:spacing w:after="0" w:line="240" w:lineRule="auto"/>
              <w:ind w:left="10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7898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Учителя школы и педагоги Центра </w:t>
            </w:r>
          </w:p>
        </w:tc>
      </w:tr>
      <w:tr w14:paraId="279EEC9D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C0A4271">
            <w:pPr>
              <w:spacing w:after="348" w:line="240" w:lineRule="auto"/>
              <w:ind w:left="19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14 </w:t>
            </w:r>
          </w:p>
          <w:p w14:paraId="3CCFB554">
            <w:pPr>
              <w:spacing w:after="0" w:line="240" w:lineRule="auto"/>
            </w:pPr>
            <w:r>
              <w:rPr>
                <w:rFonts w:ascii="Courier New" w:hAnsi="Courier New" w:eastAsia="Courier New" w:cs="Courier New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5AB93">
            <w:pPr>
              <w:spacing w:after="22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Всероссийский  урок </w:t>
            </w:r>
          </w:p>
          <w:p w14:paraId="0112A7B2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«Эколята-молодые защитники природы»» 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20F9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обучающиеся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DA8CE">
            <w:pPr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очная, </w:t>
            </w:r>
          </w:p>
          <w:p w14:paraId="2F77E2F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дистанци онная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CA77B">
            <w:pPr>
              <w:spacing w:after="0" w:line="240" w:lineRule="auto"/>
              <w:ind w:left="103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0663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Учителя школы и педагоги Центра </w:t>
            </w:r>
          </w:p>
        </w:tc>
      </w:tr>
      <w:tr w14:paraId="7AF1AF6F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06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37A48">
            <w:pPr>
              <w:spacing w:after="23" w:line="240" w:lineRule="auto"/>
              <w:ind w:left="96"/>
              <w:jc w:val="both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МЕРОПРИЯТИЯ В ФОРМАТЕ СЕТЕВОГО ВЗАИМОДЕЙСТВИЯ НА ШКОЛЬНОМ И РАЙОННОМ УРОВНЕ СРЕДИ ЦЕНТРОВ «ТОЧКИ РОСТА»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14:paraId="012A34BF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25C82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15 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68B53">
            <w:pPr>
              <w:spacing w:after="0" w:line="240" w:lineRule="auto"/>
              <w:ind w:right="6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Дни открытых дверей 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7C995">
            <w:pPr>
              <w:spacing w:after="21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</w:t>
            </w:r>
          </w:p>
          <w:p w14:paraId="68BF1D5D">
            <w:pPr>
              <w:spacing w:after="21" w:line="240" w:lineRule="auto"/>
              <w:ind w:left="15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 </w:t>
            </w:r>
          </w:p>
          <w:p w14:paraId="5F189EFC">
            <w:pPr>
              <w:spacing w:after="0" w:line="240" w:lineRule="auto"/>
              <w:ind w:left="266"/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7528A">
            <w:pPr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3908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Сентябрь, декабрь, апрель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2955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Центра, учащиеся-наставники </w:t>
            </w:r>
          </w:p>
        </w:tc>
      </w:tr>
      <w:tr w14:paraId="0ECA79B7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D0813">
            <w:pPr>
              <w:spacing w:after="0" w:line="240" w:lineRule="auto"/>
              <w:ind w:left="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16 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33B4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Сетевой проект детского объединения «Грани успеха» 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CC42F">
            <w:pPr>
              <w:spacing w:after="21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</w:t>
            </w:r>
          </w:p>
          <w:p w14:paraId="4DD6A213">
            <w:pPr>
              <w:spacing w:after="21" w:line="240" w:lineRule="auto"/>
              <w:ind w:left="15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 </w:t>
            </w:r>
          </w:p>
          <w:p w14:paraId="4D114355">
            <w:pPr>
              <w:spacing w:after="0" w:line="240" w:lineRule="auto"/>
              <w:ind w:left="266"/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889E4">
            <w:pPr>
              <w:spacing w:after="0" w:line="240" w:lineRule="auto"/>
              <w:ind w:lef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C2FE9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Декабрь,май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97CBE">
            <w:pPr>
              <w:spacing w:after="21" w:line="240" w:lineRule="auto"/>
              <w:ind w:righ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Центра, </w:t>
            </w:r>
          </w:p>
          <w:p w14:paraId="66C1D4C1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</w:t>
            </w:r>
          </w:p>
        </w:tc>
      </w:tr>
      <w:tr w14:paraId="3A6AFC05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47273">
            <w:pPr>
              <w:spacing w:after="0" w:line="240" w:lineRule="auto"/>
              <w:ind w:left="1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17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8FCA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Сетевой проект «Нижегородские каникулы»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B71EB">
            <w:pPr>
              <w:spacing w:after="21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</w:t>
            </w:r>
          </w:p>
          <w:p w14:paraId="6F12F252">
            <w:pPr>
              <w:spacing w:after="21" w:line="240" w:lineRule="auto"/>
              <w:ind w:left="15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 </w:t>
            </w:r>
          </w:p>
          <w:p w14:paraId="65F2E430">
            <w:pPr>
              <w:spacing w:after="0" w:line="240" w:lineRule="auto"/>
              <w:ind w:left="266"/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282A3">
            <w:pPr>
              <w:spacing w:after="0" w:line="240" w:lineRule="auto"/>
              <w:ind w:lef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A5BE7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Ноябрь, январь,март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26BB9">
            <w:pPr>
              <w:spacing w:after="21" w:line="240" w:lineRule="auto"/>
              <w:ind w:righ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Центра, </w:t>
            </w:r>
          </w:p>
          <w:p w14:paraId="57F8F9A6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</w:t>
            </w:r>
          </w:p>
        </w:tc>
      </w:tr>
      <w:tr w14:paraId="1938D446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219DC">
            <w:pPr>
              <w:spacing w:after="0" w:line="240" w:lineRule="auto"/>
              <w:ind w:left="1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18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393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«Дети цифрового будущего» Княгининский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IT</w:t>
            </w:r>
            <w:r>
              <w:rPr>
                <w:rFonts w:ascii="Times New Roman" w:hAnsi="Times New Roman" w:eastAsia="Times New Roman" w:cs="Times New Roman"/>
                <w:sz w:val="24"/>
              </w:rPr>
              <w:t>-куб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51BA8">
            <w:pPr>
              <w:spacing w:after="21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</w:t>
            </w:r>
          </w:p>
          <w:p w14:paraId="6D8477C3">
            <w:pPr>
              <w:spacing w:after="21" w:line="240" w:lineRule="auto"/>
              <w:ind w:left="15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 </w:t>
            </w:r>
          </w:p>
          <w:p w14:paraId="2868547C">
            <w:pPr>
              <w:spacing w:after="0" w:line="240" w:lineRule="auto"/>
              <w:ind w:left="266"/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B7E80">
            <w:pPr>
              <w:spacing w:after="0" w:line="240" w:lineRule="auto"/>
              <w:ind w:lef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CDB9C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Ноябрь, январь,март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A55A9">
            <w:pPr>
              <w:spacing w:after="21" w:line="240" w:lineRule="auto"/>
              <w:ind w:righ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Центра, </w:t>
            </w:r>
          </w:p>
          <w:p w14:paraId="3D47F489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</w:t>
            </w:r>
          </w:p>
        </w:tc>
      </w:tr>
      <w:tr w14:paraId="4A6272BA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EB98E">
            <w:pPr>
              <w:spacing w:after="0" w:line="240" w:lineRule="auto"/>
              <w:ind w:left="1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19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E4B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Взаимодействие Кисловский детский сад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236CD">
            <w:pPr>
              <w:spacing w:after="21" w:line="240" w:lineRule="auto"/>
              <w:ind w:right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педагоги, </w:t>
            </w:r>
          </w:p>
          <w:p w14:paraId="75D112B0">
            <w:pPr>
              <w:spacing w:after="21" w:line="240" w:lineRule="auto"/>
              <w:ind w:left="15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обучающиеся </w:t>
            </w:r>
          </w:p>
          <w:p w14:paraId="33B19CBE">
            <w:pPr>
              <w:spacing w:after="0" w:line="240" w:lineRule="auto"/>
              <w:ind w:left="266"/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ABF98">
            <w:pPr>
              <w:spacing w:after="0" w:line="240" w:lineRule="auto"/>
              <w:ind w:lef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очная 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27EF9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B27B5">
            <w:pPr>
              <w:spacing w:after="21" w:line="240" w:lineRule="auto"/>
              <w:ind w:right="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Центра, </w:t>
            </w:r>
          </w:p>
          <w:p w14:paraId="0276D4AF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руководитель </w:t>
            </w:r>
          </w:p>
        </w:tc>
      </w:tr>
      <w:tr w14:paraId="19A54640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6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3BFE2">
            <w:pPr>
              <w:spacing w:after="21" w:line="240" w:lineRule="auto"/>
              <w:ind w:left="269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УЧАСТИЕ В РАЙОННЫХ, ОБЛАСТНЫХ И ВСЕРОССИЙСКИХ МЕРОПРИЯТИЯХ, КОНКУРСАХ,ФЕСТИВАЛЯХ ( ПО ПЛАНУ)</w:t>
            </w:r>
          </w:p>
        </w:tc>
      </w:tr>
      <w:tr w14:paraId="7BBCFC38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6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AAF66">
            <w:pPr>
              <w:spacing w:after="21" w:line="240" w:lineRule="auto"/>
              <w:ind w:left="269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СОЦИОКУЛЬТУРНЫЕ МЕРОПРИЯТИЯ</w:t>
            </w:r>
          </w:p>
        </w:tc>
      </w:tr>
      <w:tr w14:paraId="495F3414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0023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0811D">
            <w:pPr>
              <w:spacing w:after="0" w:line="240" w:lineRule="auto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HYPERLINK "https://my-calend.ru/holidays/den-rozhdeniya-igry-chto-gde-kogda"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</w:rPr>
              <w:t>День рождения игры «Что? Где? Когда?»</w:t>
            </w:r>
            <w:r>
              <w:rPr>
                <w:rStyle w:val="5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  <w:p w14:paraId="30D366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«Неделя рассказывания о летних путешествиях»</w:t>
            </w:r>
          </w:p>
          <w:p w14:paraId="20CB5E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«Неделя Первой помощи»</w:t>
            </w:r>
          </w:p>
          <w:p w14:paraId="6172B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«Неделя встречи со старыми друзьями» </w:t>
            </w:r>
            <w:r>
              <w:fldChar w:fldCharType="begin"/>
            </w:r>
            <w:r>
              <w:instrText xml:space="preserve"> HYPERLINK "https://my-calend.ru/holidays/den-mira"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</w:rPr>
              <w:t>Международный день мира</w:t>
            </w:r>
            <w:r>
              <w:rPr>
                <w:rStyle w:val="5"/>
                <w:rFonts w:ascii="Times New Roman" w:hAnsi="Times New Roman"/>
              </w:rPr>
              <w:fldChar w:fldCharType="end"/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E901F">
            <w:pPr>
              <w:spacing w:after="0" w:line="240" w:lineRule="atLeast"/>
              <w:rPr>
                <w:rFonts w:ascii="Verdana" w:hAnsi="Verdana" w:eastAsia="Times New Roman"/>
              </w:rPr>
            </w:pPr>
            <w:r>
              <w:rPr>
                <w:rFonts w:ascii="Times New Roman" w:hAnsi="Times New Roman"/>
              </w:rPr>
              <w:t>01-05.09</w:t>
            </w:r>
          </w:p>
          <w:p w14:paraId="491FABCF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08-12.09</w:t>
            </w:r>
          </w:p>
          <w:p w14:paraId="04C292EC">
            <w:pPr>
              <w:spacing w:after="0" w:line="240" w:lineRule="atLeast"/>
              <w:rPr>
                <w:rFonts w:ascii="Times New Roman" w:hAnsi="Times New Roman"/>
              </w:rPr>
            </w:pPr>
          </w:p>
          <w:p w14:paraId="67A428A3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15-19.09</w:t>
            </w:r>
          </w:p>
          <w:p w14:paraId="19BBA10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22-26.09</w:t>
            </w:r>
          </w:p>
        </w:tc>
      </w:tr>
      <w:tr w14:paraId="10E5247C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EA669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AAD60">
            <w:pPr>
              <w:spacing w:after="0" w:line="240" w:lineRule="auto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HYPERLINK "https://my-calend.ru/holidays/den-interneta-v-rossii"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</w:rPr>
              <w:t>День интернета в России</w:t>
            </w:r>
            <w:r>
              <w:rPr>
                <w:rStyle w:val="5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</w:p>
          <w:p w14:paraId="0F8921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детского здоровья </w:t>
            </w:r>
          </w:p>
          <w:p w14:paraId="5B3E07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fldChar w:fldCharType="begin"/>
            </w:r>
            <w:r>
              <w:instrText xml:space="preserve"> HYPERLINK "https://my-calend.ru/holidays/mezhdunarodnyy-den-hleba"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</w:rPr>
              <w:t>Международный день хлеба</w:t>
            </w:r>
            <w:r>
              <w:rPr>
                <w:rStyle w:val="5"/>
                <w:rFonts w:ascii="Times New Roman" w:hAnsi="Times New Roman"/>
              </w:rPr>
              <w:fldChar w:fldCharType="end"/>
            </w:r>
          </w:p>
          <w:p w14:paraId="7BC41F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сочинительства» </w:t>
            </w:r>
          </w:p>
          <w:p w14:paraId="67D7E7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бабушек и дедушек»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1CF52">
            <w:pPr>
              <w:spacing w:after="0" w:line="240" w:lineRule="atLeast"/>
              <w:rPr>
                <w:rFonts w:ascii="Verdana" w:hAnsi="Verdana" w:eastAsia="Times New Roman"/>
              </w:rPr>
            </w:pPr>
            <w:r>
              <w:rPr>
                <w:rFonts w:ascii="Times New Roman" w:hAnsi="Times New Roman"/>
              </w:rPr>
              <w:t>29.09-03.10</w:t>
            </w:r>
          </w:p>
          <w:p w14:paraId="1ED83286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06-10.10</w:t>
            </w:r>
          </w:p>
          <w:p w14:paraId="2C328B7A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13-17.10</w:t>
            </w:r>
          </w:p>
          <w:p w14:paraId="6FA17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20-24.10</w:t>
            </w:r>
          </w:p>
          <w:p w14:paraId="52580E8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27-31.10</w:t>
            </w:r>
          </w:p>
        </w:tc>
      </w:tr>
      <w:tr w14:paraId="243B6FB9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6049A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C3FF0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 xml:space="preserve"> «День народного единства»</w:t>
            </w:r>
          </w:p>
          <w:p w14:paraId="1F40BA02">
            <w:pPr>
              <w:spacing w:after="0" w:line="240" w:lineRule="atLeast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«Неделя написания бумажных писем (Почта доброты)»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3CBC077E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«Неделя дружбы (День толерантности)»</w:t>
            </w:r>
          </w:p>
          <w:p w14:paraId="7208A871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>
              <w:rPr>
                <w:rFonts w:ascii="Times New Roman" w:hAnsi="Times New Roman"/>
              </w:rPr>
              <w:t>День семейной истории здоровья»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2D1A1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03-07.11</w:t>
            </w:r>
          </w:p>
          <w:p w14:paraId="157D932F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10-14.11</w:t>
            </w:r>
          </w:p>
          <w:p w14:paraId="74A55F24">
            <w:pPr>
              <w:spacing w:after="0" w:line="240" w:lineRule="atLeast"/>
              <w:rPr>
                <w:rFonts w:ascii="Times New Roman" w:hAnsi="Times New Roman"/>
              </w:rPr>
            </w:pPr>
          </w:p>
          <w:p w14:paraId="79B87863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17-21.11</w:t>
            </w:r>
          </w:p>
          <w:p w14:paraId="6D630A87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24-28.11</w:t>
            </w:r>
          </w:p>
        </w:tc>
      </w:tr>
      <w:tr w14:paraId="76A174AC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BFAE6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EC81C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«Добровольчество – волонтерство» (День волонтера)</w:t>
            </w:r>
          </w:p>
          <w:p w14:paraId="16694D6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«День Конституции Российской Федерации»</w:t>
            </w:r>
          </w:p>
          <w:p w14:paraId="46C8A9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«Неделя «Чем запомнился год»»</w:t>
            </w:r>
          </w:p>
          <w:p w14:paraId="4CF9D1C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Мастерская Деда Мороза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D93D5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01-05.12</w:t>
            </w:r>
          </w:p>
          <w:p w14:paraId="7A013072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 </w:t>
            </w:r>
          </w:p>
          <w:p w14:paraId="4FA62148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08-12.12</w:t>
            </w:r>
          </w:p>
          <w:p w14:paraId="61B32CDA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 </w:t>
            </w:r>
          </w:p>
          <w:p w14:paraId="40FBA40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15-19.12</w:t>
            </w:r>
          </w:p>
          <w:p w14:paraId="7B9AAA1A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22-30.12</w:t>
            </w:r>
          </w:p>
        </w:tc>
      </w:tr>
      <w:tr w14:paraId="19D0F91D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C324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70D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«Дни Новогодних праздников»</w:t>
            </w:r>
          </w:p>
          <w:p w14:paraId="278567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«Неделя «Осуществи свою мечту»</w:t>
            </w:r>
          </w:p>
          <w:p w14:paraId="0C25C4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детских изобретений.</w:t>
            </w:r>
          </w:p>
          <w:p w14:paraId="4C62D3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творчества и вдохновения» </w:t>
            </w:r>
          </w:p>
          <w:p w14:paraId="412CF1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рисования солнца на снегу»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C682E">
            <w:pPr>
              <w:spacing w:after="0" w:line="240" w:lineRule="atLeas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>01-10.01</w:t>
            </w:r>
          </w:p>
          <w:p w14:paraId="4905F467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12-16.01</w:t>
            </w:r>
          </w:p>
          <w:p w14:paraId="092FCF9A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19-23.01</w:t>
            </w:r>
          </w:p>
          <w:p w14:paraId="3A58AD66">
            <w:pPr>
              <w:spacing w:after="0" w:line="240" w:lineRule="atLeast"/>
              <w:rPr>
                <w:rFonts w:ascii="Times New Roman" w:hAnsi="Times New Roman"/>
              </w:rPr>
            </w:pPr>
          </w:p>
          <w:p w14:paraId="4734F0AF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26-30.01</w:t>
            </w:r>
          </w:p>
        </w:tc>
      </w:tr>
      <w:tr w14:paraId="1566C4C5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271F6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42E04">
            <w:pPr>
              <w:spacing w:after="0" w:line="240" w:lineRule="atLeast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«Неделя, посвященная женщинам-врачам»</w:t>
            </w:r>
          </w:p>
          <w:p w14:paraId="0E94AD85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«Научные события» (день российской науки)</w:t>
            </w:r>
          </w:p>
          <w:p w14:paraId="1B6DB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«Всемирный день спонтанного проявления доброты»</w:t>
            </w:r>
          </w:p>
          <w:p w14:paraId="747523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цифрового обучения»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DEB77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02-06.02</w:t>
            </w:r>
          </w:p>
          <w:p w14:paraId="48D53BEB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 </w:t>
            </w:r>
          </w:p>
          <w:p w14:paraId="06E589D5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09-13.02</w:t>
            </w:r>
          </w:p>
          <w:p w14:paraId="71AD54B1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 </w:t>
            </w:r>
          </w:p>
          <w:p w14:paraId="6BA302BB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16-20.02</w:t>
            </w:r>
          </w:p>
          <w:p w14:paraId="349D61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14:paraId="5046F97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23-27.02</w:t>
            </w:r>
          </w:p>
        </w:tc>
      </w:tr>
      <w:tr w14:paraId="7E7A50C3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93C27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A4CD4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детского телевидения и радиовещания»</w:t>
            </w:r>
          </w:p>
          <w:p w14:paraId="51EAA138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«Международный день вопросов»</w:t>
            </w:r>
          </w:p>
          <w:p w14:paraId="00DEF948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«Международный день астрологии»</w:t>
            </w:r>
          </w:p>
          <w:p w14:paraId="5B8DA895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«Земля – наш общий дом» </w:t>
            </w:r>
            <w:r>
              <w:rPr>
                <w:rFonts w:ascii="Times New Roman" w:hAnsi="Times New Roman"/>
              </w:rPr>
              <w:tab/>
            </w:r>
          </w:p>
          <w:p w14:paraId="76BBA1FF">
            <w:pPr>
              <w:spacing w:after="0" w:line="240" w:lineRule="atLeast"/>
              <w:rPr>
                <w:rFonts w:ascii="Verdana" w:hAnsi="Verdana" w:eastAsia="Times New Roman"/>
                <w:color w:val="auto"/>
              </w:rPr>
            </w:pPr>
            <w:r>
              <w:rPr>
                <w:rFonts w:ascii="Times New Roman" w:hAnsi="Times New Roman"/>
              </w:rPr>
              <w:t>День защиты Земли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030A3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02-06.03</w:t>
            </w:r>
          </w:p>
          <w:p w14:paraId="372631C3">
            <w:pPr>
              <w:spacing w:after="0" w:line="240" w:lineRule="atLeast"/>
              <w:rPr>
                <w:rFonts w:ascii="Times New Roman" w:hAnsi="Times New Roman"/>
              </w:rPr>
            </w:pPr>
          </w:p>
          <w:p w14:paraId="0E4F7B64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 09-13.03</w:t>
            </w:r>
          </w:p>
          <w:p w14:paraId="3751DB53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16-20.03</w:t>
            </w:r>
          </w:p>
          <w:p w14:paraId="4B48A92E">
            <w:pPr>
              <w:spacing w:after="0" w:line="240" w:lineRule="atLeast"/>
              <w:rPr>
                <w:rFonts w:ascii="Times New Roman" w:hAnsi="Times New Roman"/>
              </w:rPr>
            </w:pPr>
          </w:p>
          <w:p w14:paraId="1CB7B6BA">
            <w:pPr>
              <w:spacing w:after="0" w:line="240" w:lineRule="atLeast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23-31.03</w:t>
            </w:r>
          </w:p>
        </w:tc>
      </w:tr>
      <w:tr w14:paraId="7D0BAEAF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74340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FAC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математика»</w:t>
            </w:r>
          </w:p>
          <w:p w14:paraId="316D7AAE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Arial" w:hAnsi="Arial" w:cs="Arial"/>
              </w:rPr>
              <w:t>День российской анимации</w:t>
            </w:r>
            <w:r>
              <w:rPr>
                <w:rFonts w:ascii="Times New Roman" w:hAnsi="Times New Roman"/>
              </w:rPr>
              <w:t>»</w:t>
            </w:r>
          </w:p>
          <w:p w14:paraId="19467971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культуры»</w:t>
            </w:r>
          </w:p>
          <w:p w14:paraId="2004E9E5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бумажных самолетиков»</w:t>
            </w:r>
          </w:p>
          <w:p w14:paraId="4F9EB655">
            <w:pPr>
              <w:spacing w:after="0" w:line="240" w:lineRule="atLeast"/>
              <w:rPr>
                <w:rFonts w:ascii="Times New Roman" w:hAnsi="Times New Roman" w:eastAsia="Times New Roman"/>
                <w:color w:val="auto"/>
              </w:rPr>
            </w:pPr>
            <w:r>
              <w:rPr>
                <w:rFonts w:ascii="Arial" w:hAnsi="Arial" w:cs="Arial"/>
              </w:rPr>
              <w:t>День «Дети и животные»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EB05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01-03.04</w:t>
            </w:r>
          </w:p>
          <w:p w14:paraId="6F6DC5EE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06-10.04</w:t>
            </w:r>
          </w:p>
          <w:p w14:paraId="13E497E4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13-17.04</w:t>
            </w:r>
          </w:p>
          <w:p w14:paraId="137B83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20-24.04</w:t>
            </w:r>
          </w:p>
          <w:p w14:paraId="6057FD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27-30.04</w:t>
            </w:r>
          </w:p>
        </w:tc>
      </w:tr>
      <w:tr w14:paraId="484EB601">
        <w:tblPrEx>
          <w:tblCellMar>
            <w:top w:w="51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D14AE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BDDE6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Победы»</w:t>
            </w:r>
          </w:p>
          <w:p w14:paraId="70E8C8E3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экологического образования»</w:t>
            </w:r>
          </w:p>
          <w:p w14:paraId="1242F360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«Скоро каникулы!»</w:t>
            </w:r>
          </w:p>
        </w:tc>
        <w:tc>
          <w:tcPr>
            <w:tcW w:w="3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3F59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04- 08.05</w:t>
            </w:r>
          </w:p>
          <w:p w14:paraId="10263BEA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12-15.05</w:t>
            </w:r>
          </w:p>
          <w:p w14:paraId="19D600DE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18-26.05</w:t>
            </w:r>
          </w:p>
        </w:tc>
      </w:tr>
    </w:tbl>
    <w:p w14:paraId="3A3DA93D">
      <w:pPr>
        <w:spacing w:after="0"/>
      </w:pPr>
      <w:r>
        <w:rPr>
          <w:rFonts w:ascii="Courier New" w:hAnsi="Courier New" w:eastAsia="Courier New" w:cs="Courier New"/>
          <w:sz w:val="24"/>
        </w:rPr>
        <w:t xml:space="preserve"> </w:t>
      </w:r>
    </w:p>
    <w:sectPr>
      <w:pgSz w:w="11899" w:h="16841"/>
      <w:pgMar w:top="432" w:right="446" w:bottom="262" w:left="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A3"/>
    <w:rsid w:val="00425A68"/>
    <w:rsid w:val="00771FCF"/>
    <w:rsid w:val="00CB60A4"/>
    <w:rsid w:val="00F330A3"/>
    <w:rsid w:val="61BA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next w:val="1"/>
    <w:link w:val="6"/>
    <w:unhideWhenUsed/>
    <w:qFormat/>
    <w:uiPriority w:val="9"/>
    <w:pPr>
      <w:keepNext/>
      <w:keepLines/>
      <w:spacing w:after="0" w:line="305" w:lineRule="auto"/>
      <w:ind w:right="1090"/>
      <w:jc w:val="center"/>
      <w:outlineLvl w:val="0"/>
    </w:pPr>
    <w:rPr>
      <w:rFonts w:ascii="Times New Roman" w:hAnsi="Times New Roman" w:eastAsia="Times New Roman" w:cs="Times New Roman"/>
      <w:color w:val="000000"/>
      <w:sz w:val="24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character" w:customStyle="1" w:styleId="6">
    <w:name w:val="Заголовок 1 Знак"/>
    <w:link w:val="2"/>
    <w:uiPriority w:val="0"/>
    <w:rPr>
      <w:rFonts w:ascii="Times New Roman" w:hAnsi="Times New Roman" w:eastAsia="Times New Roman" w:cs="Times New Roman"/>
      <w:color w:val="000000"/>
      <w:sz w:val="24"/>
    </w:rPr>
  </w:style>
  <w:style w:type="table" w:customStyle="1" w:styleId="7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834</Words>
  <Characters>4757</Characters>
  <Lines>39</Lines>
  <Paragraphs>11</Paragraphs>
  <TotalTime>1</TotalTime>
  <ScaleCrop>false</ScaleCrop>
  <LinksUpToDate>false</LinksUpToDate>
  <CharactersWithSpaces>5580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2025-10-27T10:51:00Z</dcterms:created>
  <dc:creator>Сергей Назаркин</dc:creator>
  <cp:lastModifiedBy>kislo</cp:lastModifiedBy>
  <dcterms:modified xsi:type="dcterms:W3CDTF">2025-12-16T13:39:15Z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E505D7BBF169412DBDD1737594E92BDB_13</vt:lpwstr>
  </property>
</Properties>
</file>